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drawing>
          <wp:inline distB="0" distT="0" distL="114300" distR="114300">
            <wp:extent cx="6485890" cy="90805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68"/>
        <w:tblGridChange w:id="0">
          <w:tblGrid>
            <w:gridCol w:w="9868"/>
          </w:tblGrid>
        </w:tblGridChange>
      </w:tblGrid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G.L.O.   </w:t>
            </w: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L.104/92 ART. 15 COMMA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 20__/20__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5701"/>
        <w:tblGridChange w:id="0">
          <w:tblGrid>
            <w:gridCol w:w="4077"/>
            <w:gridCol w:w="57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………………………………………. alle ore …………………………………… in  video conferenza / in presenza si è riunito il gruppo di lavoro operativo per l’allievo___________________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presenti: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 COGNOME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 di Classe e docente di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 dell’alunno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 dell’alunno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Medico dell’Unità Multidisciplinare di Valutazione dell’ASL o altre figure mediche professionali individuate dalla famiglia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la seduta il prof.___________________________, funge da segretario verbalizzante  il prof._________________________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 DEL GIORNO: </w:t>
      </w:r>
    </w:p>
    <w:p w:rsidR="00000000" w:rsidDel="00000000" w:rsidP="00000000" w:rsidRDefault="00000000" w:rsidRPr="00000000" w14:paraId="0000002E">
      <w:pPr>
        <w:spacing w:after="240" w:befor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Valutazione intermedia Piano Educativo Individualizzato;</w:t>
      </w:r>
    </w:p>
    <w:p w:rsidR="00000000" w:rsidDel="00000000" w:rsidP="00000000" w:rsidRDefault="00000000" w:rsidRPr="00000000" w14:paraId="0000002F">
      <w:pPr>
        <w:spacing w:after="240" w:befor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Approvazione e sottoscrizione modifica/integrazione PEI;</w:t>
      </w:r>
    </w:p>
    <w:p w:rsidR="00000000" w:rsidDel="00000000" w:rsidP="00000000" w:rsidRDefault="00000000" w:rsidRPr="00000000" w14:paraId="00000030">
      <w:pPr>
        <w:spacing w:after="240" w:befor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Varie ed eventuali.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Constatata la validità della seduta, il prof.   _______________ richiama la normativa sul rispetto della privacy (D. Lgs 196/2003 e ss.mm.ii.) alla quale tutti i componenti del gruppo di lavoro sono tenuti nello svolgimento del proprio ruolo e dà la parola (o prende la parola)   al prof.  ________________________ per la trattazione del punto 1 all’o.d.g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1.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Valutazione intermedia Piano Educativo Individualizzato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 docente di sostegno illustra ai membri del GLO le abilità e le  conoscenze acquisite in relazione agli obiettivi della programmazione relativamente alle singole aree evidenziando i punti di forza e gli aspetti su cui intervenire.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2. </w:t>
      </w:r>
      <w:r w:rsidDel="00000000" w:rsidR="00000000" w:rsidRPr="00000000">
        <w:rPr>
          <w:sz w:val="24"/>
          <w:szCs w:val="24"/>
          <w:rtl w:val="0"/>
        </w:rPr>
        <w:t xml:space="preserve">Approvazione e sottoscrizione modifica/integrazione PEI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Gruppo di lavoro operativo, valutati gli elementi emersi nel corso dell’anno, sulla base delle indicazioni e delle valutazioni espresse, conferma il piano educativo individualizzato(PEI) a suo tempo predisposto  ritenendo quanto precedentemente progettato rispondente alle caratteristiche ed ai bisogni dello studente.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caso di modifica del pei  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Gruppo di lavoro operativo, valutati gli elementi emersi nel corso dell’anno, sulla base delle indicazioni e delle valutazioni espresse, delibera la modifica/integrazione del piano educativo individualizzato(PEI) a suo tempo predisposto per meglio adattarlo alla situazione dello studente.</w:t>
      </w:r>
    </w:p>
    <w:p w:rsidR="00000000" w:rsidDel="00000000" w:rsidP="00000000" w:rsidRDefault="00000000" w:rsidRPr="00000000" w14:paraId="0000003D">
      <w:pPr>
        <w:spacing w:after="120" w:before="240" w:line="319.20000000000005" w:lineRule="auto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Si procede apportando le seguenti variazioni alla progettazione iniziale: (</w:t>
      </w:r>
      <w:r w:rsidDel="00000000" w:rsidR="00000000" w:rsidRPr="00000000">
        <w:rPr>
          <w:b w:val="1"/>
          <w:rtl w:val="0"/>
        </w:rPr>
        <w:t xml:space="preserve">indicare le variazioni, se trattasi di esonero di discipline- modifica orario sostengo, interventi educativi e didattici ecc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metodologie e modalità organizzative suggerite: attività curricolare in classe - attività curricolare in piccolo gruppo - intervento individualizzato – laboratori - progetti educativi specifici - intervento individualizzato in Didattica Digitale Integrata)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3. Varie ed eventuali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                                                                                  Il segretario verbalizzante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                                     Prof.________________________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Paragrafoelenco"/>
    <w:next w:val="Normale"/>
    <w:autoRedefine w:val="0"/>
    <w:hidden w:val="0"/>
    <w:qFormat w:val="0"/>
    <w:pPr>
      <w:keepNext w:val="1"/>
      <w:keepLines w:val="1"/>
      <w:numPr>
        <w:ilvl w:val="0"/>
        <w:numId w:val="6"/>
      </w:numPr>
      <w:pBdr>
        <w:bottom w:color="auto" w:space="1" w:sz="4" w:val="single"/>
      </w:pBdr>
      <w:suppressAutoHyphens w:val="1"/>
      <w:spacing w:after="160" w:line="259" w:lineRule="auto"/>
      <w:ind w:left="428" w:leftChars="-1" w:rightChars="0" w:firstLineChars="-1"/>
      <w:contextualSpacing w:val="1"/>
      <w:textDirection w:val="btLr"/>
      <w:textAlignment w:val="top"/>
      <w:outlineLvl w:val="0"/>
    </w:pPr>
    <w:rPr>
      <w:rFonts w:ascii="Tahoma" w:cs="Tahoma" w:eastAsia="Tahoma" w:hAnsi="Tahoma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basedOn w:val="Car.predefinitoparagrafo"/>
    <w:next w:val="Titolo1Carattere"/>
    <w:autoRedefine w:val="0"/>
    <w:hidden w:val="0"/>
    <w:qFormat w:val="0"/>
    <w:rPr>
      <w:rFonts w:ascii="Tahoma" w:cs="Tahoma" w:eastAsia="Tahoma" w:hAnsi="Tahoma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3pDKEpe47W+IDkIqw5U5VZA6mg==">AMUW2mXUlNDLy3F8eTxg1kDGA/Z8tXGreaPglQhe8ehkTJfuzkyr93mEfMw70TS+7uA/wYufTSXhEx55Tx4YgpKBOzVbagFgZE7aV5i33rJEXIqP9bXG37c=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2023-03-03T13:03:00Z</dcterms:created>
  <dc:creator>User</dc:creator>
</cp:coreProperties>
</file>